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053" w:rsidRPr="00851053" w:rsidRDefault="00851053" w:rsidP="00851053">
      <w:pPr>
        <w:jc w:val="center"/>
        <w:rPr>
          <w:rFonts w:ascii="Times New Roman" w:hAnsi="Times New Roman" w:cs="Times New Roman"/>
          <w:sz w:val="24"/>
          <w:szCs w:val="24"/>
        </w:rPr>
      </w:pPr>
      <w:r w:rsidRPr="00851053">
        <w:rPr>
          <w:rFonts w:ascii="Times New Roman" w:hAnsi="Times New Roman" w:cs="Times New Roman"/>
          <w:sz w:val="24"/>
          <w:szCs w:val="24"/>
        </w:rPr>
        <w:t>Analysis of Pollock’s Painting</w:t>
      </w:r>
    </w:p>
    <w:p w:rsidR="00020915" w:rsidRPr="00851053" w:rsidRDefault="00AF22B8" w:rsidP="00020915">
      <w:pPr>
        <w:ind w:firstLine="720"/>
        <w:rPr>
          <w:rFonts w:ascii="Times New Roman" w:hAnsi="Times New Roman" w:cs="Times New Roman"/>
          <w:sz w:val="24"/>
          <w:szCs w:val="24"/>
        </w:rPr>
      </w:pPr>
      <w:r w:rsidRPr="00851053">
        <w:rPr>
          <w:rFonts w:ascii="Times New Roman" w:hAnsi="Times New Roman" w:cs="Times New Roman"/>
          <w:sz w:val="24"/>
          <w:szCs w:val="24"/>
        </w:rPr>
        <w:t xml:space="preserve"> Jackson Pollock</w:t>
      </w:r>
      <w:r w:rsidR="00851053">
        <w:rPr>
          <w:rFonts w:ascii="Times New Roman" w:hAnsi="Times New Roman" w:cs="Times New Roman"/>
          <w:sz w:val="24"/>
          <w:szCs w:val="24"/>
        </w:rPr>
        <w:t>’s</w:t>
      </w:r>
      <w:r w:rsidRPr="00851053">
        <w:rPr>
          <w:rFonts w:ascii="Times New Roman" w:hAnsi="Times New Roman" w:cs="Times New Roman"/>
          <w:sz w:val="24"/>
          <w:szCs w:val="24"/>
        </w:rPr>
        <w:t xml:space="preserve"> </w:t>
      </w:r>
      <w:r w:rsidR="003F4967" w:rsidRPr="00851053">
        <w:rPr>
          <w:rFonts w:ascii="Times New Roman" w:hAnsi="Times New Roman" w:cs="Times New Roman"/>
          <w:i/>
          <w:iCs/>
          <w:sz w:val="24"/>
          <w:szCs w:val="24"/>
        </w:rPr>
        <w:t>Black and White (Number 6)</w:t>
      </w:r>
      <w:r w:rsidR="003F4967" w:rsidRPr="00851053">
        <w:rPr>
          <w:rFonts w:ascii="Times New Roman" w:hAnsi="Times New Roman" w:cs="Times New Roman"/>
          <w:sz w:val="24"/>
          <w:szCs w:val="24"/>
        </w:rPr>
        <w:t xml:space="preserve"> </w:t>
      </w:r>
      <w:r w:rsidR="002826D5" w:rsidRPr="00851053">
        <w:rPr>
          <w:rFonts w:ascii="Times New Roman" w:hAnsi="Times New Roman" w:cs="Times New Roman"/>
          <w:sz w:val="24"/>
          <w:szCs w:val="24"/>
        </w:rPr>
        <w:t xml:space="preserve">is one of the famous American works of art. The painting was done by the American painter Jackson Pollock. </w:t>
      </w:r>
      <w:r w:rsidR="00EC12CE" w:rsidRPr="00851053">
        <w:rPr>
          <w:rFonts w:ascii="Times New Roman" w:hAnsi="Times New Roman" w:cs="Times New Roman"/>
          <w:sz w:val="24"/>
          <w:szCs w:val="24"/>
        </w:rPr>
        <w:t xml:space="preserve">The date of creation of the painting is estimated to have been in around </w:t>
      </w:r>
      <w:r w:rsidR="003F4967" w:rsidRPr="00851053">
        <w:rPr>
          <w:rFonts w:ascii="Times New Roman" w:hAnsi="Times New Roman" w:cs="Times New Roman"/>
          <w:sz w:val="24"/>
          <w:szCs w:val="24"/>
        </w:rPr>
        <w:t>1951</w:t>
      </w:r>
      <w:r w:rsidR="00EC12CE" w:rsidRPr="00851053">
        <w:rPr>
          <w:rFonts w:ascii="Times New Roman" w:hAnsi="Times New Roman" w:cs="Times New Roman"/>
          <w:sz w:val="24"/>
          <w:szCs w:val="24"/>
        </w:rPr>
        <w:t xml:space="preserve">. </w:t>
      </w:r>
      <w:r w:rsidR="003F4967" w:rsidRPr="00851053">
        <w:rPr>
          <w:rFonts w:ascii="Times New Roman" w:hAnsi="Times New Roman" w:cs="Times New Roman"/>
          <w:sz w:val="24"/>
          <w:szCs w:val="24"/>
        </w:rPr>
        <w:t>The painting is housed in the San Francisco Museum of Modern Art. It measures 56 by</w:t>
      </w:r>
      <w:r w:rsidR="00020915" w:rsidRPr="00851053">
        <w:rPr>
          <w:rFonts w:ascii="Times New Roman" w:hAnsi="Times New Roman" w:cs="Times New Roman"/>
          <w:sz w:val="24"/>
          <w:szCs w:val="24"/>
        </w:rPr>
        <w:t xml:space="preserve"> 45inches and is rendered on </w:t>
      </w:r>
      <w:r w:rsidR="00851053" w:rsidRPr="00851053">
        <w:rPr>
          <w:rFonts w:ascii="Times New Roman" w:hAnsi="Times New Roman" w:cs="Times New Roman"/>
          <w:sz w:val="24"/>
          <w:szCs w:val="24"/>
        </w:rPr>
        <w:t>enamel</w:t>
      </w:r>
      <w:r w:rsidR="003F4967" w:rsidRPr="00851053">
        <w:rPr>
          <w:rFonts w:ascii="Times New Roman" w:hAnsi="Times New Roman" w:cs="Times New Roman"/>
          <w:sz w:val="24"/>
          <w:szCs w:val="24"/>
        </w:rPr>
        <w:t xml:space="preserve"> on canvas </w:t>
      </w:r>
      <w:r w:rsidR="00020915" w:rsidRPr="00851053">
        <w:rPr>
          <w:rFonts w:ascii="Times New Roman" w:hAnsi="Times New Roman" w:cs="Times New Roman"/>
          <w:sz w:val="24"/>
          <w:szCs w:val="24"/>
        </w:rPr>
        <w:t>medium.</w:t>
      </w:r>
    </w:p>
    <w:p w:rsidR="006D02EE" w:rsidRPr="00851053" w:rsidRDefault="00020915" w:rsidP="006D02EE">
      <w:pPr>
        <w:ind w:firstLine="720"/>
        <w:rPr>
          <w:rFonts w:ascii="Times New Roman" w:hAnsi="Times New Roman" w:cs="Times New Roman"/>
          <w:sz w:val="24"/>
          <w:szCs w:val="24"/>
        </w:rPr>
      </w:pPr>
      <w:r w:rsidRPr="00851053">
        <w:rPr>
          <w:rFonts w:ascii="Times New Roman" w:hAnsi="Times New Roman" w:cs="Times New Roman"/>
          <w:sz w:val="24"/>
          <w:szCs w:val="24"/>
        </w:rPr>
        <w:t xml:space="preserve">Pollock was an Abstract Expressionism painter who is best known for his drip paintings created by pouring and designing liquid paint on top of canvases set on a floor. His style was unique and rule-shattering in American the American context. Due to his originality and popularity, Pollock inspired fellow artists such as Frank Stella and Richard Serra. </w:t>
      </w:r>
      <w:r w:rsidR="00C93661" w:rsidRPr="00851053">
        <w:rPr>
          <w:rFonts w:ascii="Times New Roman" w:hAnsi="Times New Roman" w:cs="Times New Roman"/>
          <w:sz w:val="24"/>
          <w:szCs w:val="24"/>
        </w:rPr>
        <w:t>As expressed in the text, Pollock explained that “The method of painting is the natural growth out of a need” (p. 548). This shows that his style was authentic. Pollock is also renowned for his</w:t>
      </w:r>
      <w:r w:rsidRPr="00851053">
        <w:rPr>
          <w:rFonts w:ascii="Times New Roman" w:hAnsi="Times New Roman" w:cs="Times New Roman"/>
          <w:sz w:val="24"/>
          <w:szCs w:val="24"/>
        </w:rPr>
        <w:t xml:space="preserve"> Surrealist works </w:t>
      </w:r>
      <w:r w:rsidR="00C93661" w:rsidRPr="00851053">
        <w:rPr>
          <w:rFonts w:ascii="Times New Roman" w:hAnsi="Times New Roman" w:cs="Times New Roman"/>
          <w:sz w:val="24"/>
          <w:szCs w:val="24"/>
        </w:rPr>
        <w:t>depicting</w:t>
      </w:r>
      <w:r w:rsidRPr="00851053">
        <w:rPr>
          <w:rFonts w:ascii="Times New Roman" w:hAnsi="Times New Roman" w:cs="Times New Roman"/>
          <w:sz w:val="24"/>
          <w:szCs w:val="24"/>
        </w:rPr>
        <w:t xml:space="preserve"> </w:t>
      </w:r>
      <w:r w:rsidR="00C93661" w:rsidRPr="00851053">
        <w:rPr>
          <w:rFonts w:ascii="Times New Roman" w:hAnsi="Times New Roman" w:cs="Times New Roman"/>
          <w:sz w:val="24"/>
          <w:szCs w:val="24"/>
        </w:rPr>
        <w:t>private</w:t>
      </w:r>
      <w:r w:rsidRPr="00851053">
        <w:rPr>
          <w:rFonts w:ascii="Times New Roman" w:hAnsi="Times New Roman" w:cs="Times New Roman"/>
          <w:sz w:val="24"/>
          <w:szCs w:val="24"/>
        </w:rPr>
        <w:t xml:space="preserve"> symbols and abstract figures.</w:t>
      </w:r>
      <w:r w:rsidR="00C93661" w:rsidRPr="00851053">
        <w:rPr>
          <w:rFonts w:ascii="Times New Roman" w:hAnsi="Times New Roman" w:cs="Times New Roman"/>
          <w:sz w:val="24"/>
          <w:szCs w:val="24"/>
        </w:rPr>
        <w:t xml:space="preserve"> Moreover, he </w:t>
      </w:r>
      <w:r w:rsidRPr="00851053">
        <w:rPr>
          <w:rFonts w:ascii="Times New Roman" w:hAnsi="Times New Roman" w:cs="Times New Roman"/>
          <w:sz w:val="24"/>
          <w:szCs w:val="24"/>
        </w:rPr>
        <w:t xml:space="preserve">describes his </w:t>
      </w:r>
      <w:r w:rsidR="00C93661" w:rsidRPr="00851053">
        <w:rPr>
          <w:rFonts w:ascii="Times New Roman" w:hAnsi="Times New Roman" w:cs="Times New Roman"/>
          <w:sz w:val="24"/>
          <w:szCs w:val="24"/>
        </w:rPr>
        <w:t>work</w:t>
      </w:r>
      <w:r w:rsidRPr="00851053">
        <w:rPr>
          <w:rFonts w:ascii="Times New Roman" w:hAnsi="Times New Roman" w:cs="Times New Roman"/>
          <w:sz w:val="24"/>
          <w:szCs w:val="24"/>
        </w:rPr>
        <w:t xml:space="preserve"> as a </w:t>
      </w:r>
      <w:r w:rsidR="00C93661" w:rsidRPr="00851053">
        <w:rPr>
          <w:rFonts w:ascii="Times New Roman" w:hAnsi="Times New Roman" w:cs="Times New Roman"/>
          <w:sz w:val="24"/>
          <w:szCs w:val="24"/>
        </w:rPr>
        <w:t>blend</w:t>
      </w:r>
      <w:r w:rsidRPr="00851053">
        <w:rPr>
          <w:rFonts w:ascii="Times New Roman" w:hAnsi="Times New Roman" w:cs="Times New Roman"/>
          <w:sz w:val="24"/>
          <w:szCs w:val="24"/>
        </w:rPr>
        <w:t xml:space="preserve"> between the easel and the mural</w:t>
      </w:r>
      <w:r w:rsidR="00C93661" w:rsidRPr="00851053">
        <w:rPr>
          <w:rFonts w:ascii="Times New Roman" w:hAnsi="Times New Roman" w:cs="Times New Roman"/>
          <w:sz w:val="24"/>
          <w:szCs w:val="24"/>
        </w:rPr>
        <w:t xml:space="preserve"> forms of painting</w:t>
      </w:r>
      <w:r w:rsidRPr="00851053">
        <w:rPr>
          <w:rFonts w:ascii="Times New Roman" w:hAnsi="Times New Roman" w:cs="Times New Roman"/>
          <w:sz w:val="24"/>
          <w:szCs w:val="24"/>
        </w:rPr>
        <w:t>.</w:t>
      </w:r>
    </w:p>
    <w:p w:rsidR="00AF22B8" w:rsidRPr="00851053" w:rsidRDefault="00083BA9" w:rsidP="006D02EE">
      <w:pPr>
        <w:ind w:firstLine="720"/>
        <w:rPr>
          <w:rFonts w:ascii="Times New Roman" w:hAnsi="Times New Roman" w:cs="Times New Roman"/>
          <w:sz w:val="24"/>
          <w:szCs w:val="24"/>
        </w:rPr>
      </w:pPr>
      <w:r w:rsidRPr="00851053">
        <w:rPr>
          <w:rFonts w:ascii="Times New Roman" w:hAnsi="Times New Roman" w:cs="Times New Roman"/>
          <w:sz w:val="24"/>
          <w:szCs w:val="24"/>
        </w:rPr>
        <w:t>The painting uses only black and white colours.</w:t>
      </w:r>
      <w:r w:rsidR="00D8613B" w:rsidRPr="00851053">
        <w:rPr>
          <w:rFonts w:ascii="Times New Roman" w:hAnsi="Times New Roman" w:cs="Times New Roman"/>
          <w:sz w:val="24"/>
          <w:szCs w:val="24"/>
        </w:rPr>
        <w:t xml:space="preserve"> It features several patterns that recur on both small and large scales.</w:t>
      </w:r>
      <w:r w:rsidRPr="00851053">
        <w:rPr>
          <w:rFonts w:ascii="Times New Roman" w:hAnsi="Times New Roman" w:cs="Times New Roman"/>
          <w:sz w:val="24"/>
          <w:szCs w:val="24"/>
        </w:rPr>
        <w:t xml:space="preserve"> It is an ideal abstraction painting considering the spontaneous or automatic touch that t conveys. According to the text, the style used by expressionist artists</w:t>
      </w:r>
      <w:r w:rsidR="006D02EE" w:rsidRPr="00851053">
        <w:rPr>
          <w:rFonts w:ascii="Times New Roman" w:hAnsi="Times New Roman" w:cs="Times New Roman"/>
          <w:sz w:val="24"/>
          <w:szCs w:val="24"/>
        </w:rPr>
        <w:t xml:space="preserve"> synthesises </w:t>
      </w:r>
      <w:r w:rsidRPr="00851053">
        <w:rPr>
          <w:rFonts w:ascii="Times New Roman" w:hAnsi="Times New Roman" w:cs="Times New Roman"/>
          <w:sz w:val="24"/>
          <w:szCs w:val="24"/>
        </w:rPr>
        <w:t xml:space="preserve">figure and </w:t>
      </w:r>
      <w:r w:rsidR="006D02EE" w:rsidRPr="00851053">
        <w:rPr>
          <w:rFonts w:ascii="Times New Roman" w:hAnsi="Times New Roman" w:cs="Times New Roman"/>
          <w:sz w:val="24"/>
          <w:szCs w:val="24"/>
        </w:rPr>
        <w:t xml:space="preserve">a unique surrounding that </w:t>
      </w:r>
      <w:r w:rsidRPr="00851053">
        <w:rPr>
          <w:rFonts w:ascii="Times New Roman" w:hAnsi="Times New Roman" w:cs="Times New Roman"/>
          <w:sz w:val="24"/>
          <w:szCs w:val="24"/>
        </w:rPr>
        <w:t xml:space="preserve">evokes the </w:t>
      </w:r>
      <w:r w:rsidR="006D02EE" w:rsidRPr="00851053">
        <w:rPr>
          <w:rFonts w:ascii="Times New Roman" w:hAnsi="Times New Roman" w:cs="Times New Roman"/>
          <w:sz w:val="24"/>
          <w:szCs w:val="24"/>
        </w:rPr>
        <w:t>concept</w:t>
      </w:r>
      <w:r w:rsidRPr="00851053">
        <w:rPr>
          <w:rFonts w:ascii="Times New Roman" w:hAnsi="Times New Roman" w:cs="Times New Roman"/>
          <w:sz w:val="24"/>
          <w:szCs w:val="24"/>
        </w:rPr>
        <w:t xml:space="preserve"> of a sculptural presence. </w:t>
      </w:r>
      <w:r w:rsidR="003C5BD5" w:rsidRPr="00851053">
        <w:rPr>
          <w:rFonts w:ascii="Times New Roman" w:hAnsi="Times New Roman" w:cs="Times New Roman"/>
          <w:sz w:val="24"/>
          <w:szCs w:val="24"/>
        </w:rPr>
        <w:t>The photograph of Pollock taken by</w:t>
      </w:r>
      <w:r w:rsidR="00020915" w:rsidRPr="00851053">
        <w:rPr>
          <w:rFonts w:ascii="Times New Roman" w:hAnsi="Times New Roman" w:cs="Times New Roman"/>
          <w:sz w:val="24"/>
          <w:szCs w:val="24"/>
        </w:rPr>
        <w:t xml:space="preserve"> Hans </w:t>
      </w:r>
      <w:proofErr w:type="spellStart"/>
      <w:r w:rsidR="00020915" w:rsidRPr="00851053">
        <w:rPr>
          <w:rFonts w:ascii="Times New Roman" w:hAnsi="Times New Roman" w:cs="Times New Roman"/>
          <w:sz w:val="24"/>
          <w:szCs w:val="24"/>
        </w:rPr>
        <w:t>Namuth</w:t>
      </w:r>
      <w:proofErr w:type="spellEnd"/>
      <w:r w:rsidR="003C5BD5" w:rsidRPr="00851053">
        <w:rPr>
          <w:rFonts w:ascii="Times New Roman" w:hAnsi="Times New Roman" w:cs="Times New Roman"/>
          <w:sz w:val="24"/>
          <w:szCs w:val="24"/>
        </w:rPr>
        <w:t xml:space="preserve"> in 1951</w:t>
      </w:r>
      <w:r w:rsidR="00020915" w:rsidRPr="00851053">
        <w:rPr>
          <w:rFonts w:ascii="Times New Roman" w:hAnsi="Times New Roman" w:cs="Times New Roman"/>
          <w:sz w:val="24"/>
          <w:szCs w:val="24"/>
        </w:rPr>
        <w:t xml:space="preserve"> extensively </w:t>
      </w:r>
      <w:r w:rsidR="003C5BD5" w:rsidRPr="00851053">
        <w:rPr>
          <w:rFonts w:ascii="Times New Roman" w:hAnsi="Times New Roman" w:cs="Times New Roman"/>
          <w:sz w:val="24"/>
          <w:szCs w:val="24"/>
        </w:rPr>
        <w:t xml:space="preserve">shows Pollock at work creating implementing his </w:t>
      </w:r>
      <w:r w:rsidR="00020915" w:rsidRPr="00851053">
        <w:rPr>
          <w:rFonts w:ascii="Times New Roman" w:hAnsi="Times New Roman" w:cs="Times New Roman"/>
          <w:sz w:val="24"/>
          <w:szCs w:val="24"/>
        </w:rPr>
        <w:t>unique painting techniques.</w:t>
      </w:r>
      <w:r w:rsidR="003C5BD5" w:rsidRPr="00851053">
        <w:rPr>
          <w:rFonts w:ascii="Times New Roman" w:hAnsi="Times New Roman" w:cs="Times New Roman"/>
          <w:sz w:val="24"/>
          <w:szCs w:val="24"/>
        </w:rPr>
        <w:t xml:space="preserve"> </w:t>
      </w:r>
    </w:p>
    <w:p w:rsidR="00D8613B" w:rsidRPr="00851053" w:rsidRDefault="006D02EE" w:rsidP="00D8613B">
      <w:pPr>
        <w:ind w:firstLine="720"/>
        <w:rPr>
          <w:rFonts w:ascii="Times New Roman" w:hAnsi="Times New Roman" w:cs="Times New Roman"/>
          <w:sz w:val="24"/>
          <w:szCs w:val="24"/>
        </w:rPr>
      </w:pPr>
      <w:r w:rsidRPr="00851053">
        <w:rPr>
          <w:rFonts w:ascii="Times New Roman" w:hAnsi="Times New Roman" w:cs="Times New Roman"/>
          <w:sz w:val="24"/>
          <w:szCs w:val="24"/>
        </w:rPr>
        <w:t xml:space="preserve">I feel that Pollock’s painting a true representation of expressionism painting. In his own words, Pollock said that “I continue to get further away from the usual painter’s tool such as the easel” (p. 546). This illustrates his desire for authenticity and uniqueness. However, maybe a little more color would have given the painting an enhanced aesthetic quality. </w:t>
      </w:r>
      <w:r w:rsidR="00D8613B" w:rsidRPr="00851053">
        <w:rPr>
          <w:rFonts w:ascii="Times New Roman" w:hAnsi="Times New Roman" w:cs="Times New Roman"/>
          <w:sz w:val="24"/>
          <w:szCs w:val="24"/>
        </w:rPr>
        <w:t>However, the gloomy feel often painting can be associated with the fact that Pollock’s problems with alcoholism began during this period. In my opinion, the fact that Pollock named some of his paintings such as this one with numbers allowed the audience to interpret the artworks without any pre-existing notions.</w:t>
      </w:r>
      <w:r w:rsidR="004F2207" w:rsidRPr="00851053">
        <w:rPr>
          <w:rFonts w:ascii="Times New Roman" w:hAnsi="Times New Roman" w:cs="Times New Roman"/>
          <w:sz w:val="24"/>
          <w:szCs w:val="24"/>
        </w:rPr>
        <w:t xml:space="preserve"> There is no doub</w:t>
      </w:r>
      <w:r w:rsidR="00713317" w:rsidRPr="00851053">
        <w:rPr>
          <w:rFonts w:ascii="Times New Roman" w:hAnsi="Times New Roman" w:cs="Times New Roman"/>
          <w:sz w:val="24"/>
          <w:szCs w:val="24"/>
        </w:rPr>
        <w:t xml:space="preserve">t that this </w:t>
      </w:r>
      <w:r w:rsidR="00851053" w:rsidRPr="00851053">
        <w:rPr>
          <w:rFonts w:ascii="Times New Roman" w:hAnsi="Times New Roman" w:cs="Times New Roman"/>
          <w:sz w:val="24"/>
          <w:szCs w:val="24"/>
        </w:rPr>
        <w:t xml:space="preserve">particular </w:t>
      </w:r>
      <w:r w:rsidR="00713317" w:rsidRPr="00851053">
        <w:rPr>
          <w:rFonts w:ascii="Times New Roman" w:hAnsi="Times New Roman" w:cs="Times New Roman"/>
          <w:sz w:val="24"/>
          <w:szCs w:val="24"/>
        </w:rPr>
        <w:t xml:space="preserve">painting </w:t>
      </w:r>
      <w:proofErr w:type="gramStart"/>
      <w:r w:rsidR="004F2207" w:rsidRPr="00851053">
        <w:rPr>
          <w:rFonts w:ascii="Times New Roman" w:hAnsi="Times New Roman" w:cs="Times New Roman"/>
          <w:sz w:val="24"/>
          <w:szCs w:val="24"/>
        </w:rPr>
        <w:t>exhibits</w:t>
      </w:r>
      <w:proofErr w:type="gramEnd"/>
      <w:r w:rsidR="00713317" w:rsidRPr="00851053">
        <w:rPr>
          <w:rFonts w:ascii="Times New Roman" w:hAnsi="Times New Roman" w:cs="Times New Roman"/>
          <w:sz w:val="24"/>
          <w:szCs w:val="24"/>
        </w:rPr>
        <w:t xml:space="preserve"> </w:t>
      </w:r>
      <w:r w:rsidR="00851053" w:rsidRPr="00851053">
        <w:rPr>
          <w:rFonts w:ascii="Times New Roman" w:hAnsi="Times New Roman" w:cs="Times New Roman"/>
          <w:sz w:val="24"/>
          <w:szCs w:val="24"/>
        </w:rPr>
        <w:t>an</w:t>
      </w:r>
      <w:r w:rsidR="00713317" w:rsidRPr="00851053">
        <w:rPr>
          <w:rFonts w:ascii="Times New Roman" w:hAnsi="Times New Roman" w:cs="Times New Roman"/>
          <w:sz w:val="24"/>
          <w:szCs w:val="24"/>
        </w:rPr>
        <w:t xml:space="preserve"> aspect of </w:t>
      </w:r>
      <w:r w:rsidR="004F2207" w:rsidRPr="00851053">
        <w:rPr>
          <w:rFonts w:ascii="Times New Roman" w:hAnsi="Times New Roman" w:cs="Times New Roman"/>
          <w:sz w:val="24"/>
          <w:szCs w:val="24"/>
        </w:rPr>
        <w:t>chaotic fury, but maybe this is why it remains intriguing to the viewers.</w:t>
      </w:r>
    </w:p>
    <w:p w:rsidR="006D02EE" w:rsidRPr="00851053" w:rsidRDefault="006D02EE" w:rsidP="006D02EE">
      <w:pPr>
        <w:ind w:firstLine="720"/>
        <w:rPr>
          <w:rFonts w:ascii="Times New Roman" w:hAnsi="Times New Roman" w:cs="Times New Roman"/>
          <w:sz w:val="24"/>
          <w:szCs w:val="24"/>
        </w:rPr>
      </w:pPr>
    </w:p>
    <w:sectPr w:rsidR="006D02EE" w:rsidRPr="00851053" w:rsidSect="006E7D4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F22B8"/>
    <w:rsid w:val="00020915"/>
    <w:rsid w:val="00083BA9"/>
    <w:rsid w:val="002826D5"/>
    <w:rsid w:val="003C5BD5"/>
    <w:rsid w:val="003F4967"/>
    <w:rsid w:val="004F2207"/>
    <w:rsid w:val="006D02EE"/>
    <w:rsid w:val="006E7D46"/>
    <w:rsid w:val="006F4F49"/>
    <w:rsid w:val="00713317"/>
    <w:rsid w:val="007A17D1"/>
    <w:rsid w:val="00851053"/>
    <w:rsid w:val="00AF22B8"/>
    <w:rsid w:val="00C93661"/>
    <w:rsid w:val="00CE3B40"/>
    <w:rsid w:val="00D55847"/>
    <w:rsid w:val="00D8613B"/>
    <w:rsid w:val="00EC12CE"/>
    <w:rsid w:val="00FF368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D4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3B4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9637876">
      <w:bodyDiv w:val="1"/>
      <w:marLeft w:val="0"/>
      <w:marRight w:val="0"/>
      <w:marTop w:val="0"/>
      <w:marBottom w:val="0"/>
      <w:divBdr>
        <w:top w:val="none" w:sz="0" w:space="0" w:color="auto"/>
        <w:left w:val="none" w:sz="0" w:space="0" w:color="auto"/>
        <w:bottom w:val="none" w:sz="0" w:space="0" w:color="auto"/>
        <w:right w:val="none" w:sz="0" w:space="0" w:color="auto"/>
      </w:divBdr>
      <w:divsChild>
        <w:div w:id="32927229">
          <w:marLeft w:val="0"/>
          <w:marRight w:val="0"/>
          <w:marTop w:val="0"/>
          <w:marBottom w:val="0"/>
          <w:divBdr>
            <w:top w:val="none" w:sz="0" w:space="0" w:color="auto"/>
            <w:left w:val="none" w:sz="0" w:space="0" w:color="auto"/>
            <w:bottom w:val="none" w:sz="0" w:space="0" w:color="auto"/>
            <w:right w:val="none" w:sz="0" w:space="0" w:color="auto"/>
          </w:divBdr>
        </w:div>
        <w:div w:id="1008169282">
          <w:marLeft w:val="0"/>
          <w:marRight w:val="0"/>
          <w:marTop w:val="0"/>
          <w:marBottom w:val="0"/>
          <w:divBdr>
            <w:top w:val="none" w:sz="0" w:space="0" w:color="auto"/>
            <w:left w:val="none" w:sz="0" w:space="0" w:color="auto"/>
            <w:bottom w:val="none" w:sz="0" w:space="0" w:color="auto"/>
            <w:right w:val="none" w:sz="0" w:space="0" w:color="auto"/>
          </w:divBdr>
        </w:div>
      </w:divsChild>
    </w:div>
    <w:div w:id="944115077">
      <w:bodyDiv w:val="1"/>
      <w:marLeft w:val="0"/>
      <w:marRight w:val="0"/>
      <w:marTop w:val="0"/>
      <w:marBottom w:val="0"/>
      <w:divBdr>
        <w:top w:val="none" w:sz="0" w:space="0" w:color="auto"/>
        <w:left w:val="none" w:sz="0" w:space="0" w:color="auto"/>
        <w:bottom w:val="none" w:sz="0" w:space="0" w:color="auto"/>
        <w:right w:val="none" w:sz="0" w:space="0" w:color="auto"/>
      </w:divBdr>
    </w:div>
    <w:div w:id="1537112995">
      <w:bodyDiv w:val="1"/>
      <w:marLeft w:val="0"/>
      <w:marRight w:val="0"/>
      <w:marTop w:val="0"/>
      <w:marBottom w:val="0"/>
      <w:divBdr>
        <w:top w:val="none" w:sz="0" w:space="0" w:color="auto"/>
        <w:left w:val="none" w:sz="0" w:space="0" w:color="auto"/>
        <w:bottom w:val="none" w:sz="0" w:space="0" w:color="auto"/>
        <w:right w:val="none" w:sz="0" w:space="0" w:color="auto"/>
      </w:divBdr>
    </w:div>
    <w:div w:id="1800688362">
      <w:bodyDiv w:val="1"/>
      <w:marLeft w:val="0"/>
      <w:marRight w:val="0"/>
      <w:marTop w:val="0"/>
      <w:marBottom w:val="0"/>
      <w:divBdr>
        <w:top w:val="none" w:sz="0" w:space="0" w:color="auto"/>
        <w:left w:val="none" w:sz="0" w:space="0" w:color="auto"/>
        <w:bottom w:val="none" w:sz="0" w:space="0" w:color="auto"/>
        <w:right w:val="none" w:sz="0" w:space="0" w:color="auto"/>
      </w:divBdr>
    </w:div>
    <w:div w:id="1945529807">
      <w:bodyDiv w:val="1"/>
      <w:marLeft w:val="0"/>
      <w:marRight w:val="0"/>
      <w:marTop w:val="0"/>
      <w:marBottom w:val="0"/>
      <w:divBdr>
        <w:top w:val="none" w:sz="0" w:space="0" w:color="auto"/>
        <w:left w:val="none" w:sz="0" w:space="0" w:color="auto"/>
        <w:bottom w:val="none" w:sz="0" w:space="0" w:color="auto"/>
        <w:right w:val="none" w:sz="0" w:space="0" w:color="auto"/>
      </w:divBdr>
    </w:div>
    <w:div w:id="2013336741">
      <w:bodyDiv w:val="1"/>
      <w:marLeft w:val="0"/>
      <w:marRight w:val="0"/>
      <w:marTop w:val="0"/>
      <w:marBottom w:val="0"/>
      <w:divBdr>
        <w:top w:val="none" w:sz="0" w:space="0" w:color="auto"/>
        <w:left w:val="none" w:sz="0" w:space="0" w:color="auto"/>
        <w:bottom w:val="none" w:sz="0" w:space="0" w:color="auto"/>
        <w:right w:val="none" w:sz="0" w:space="0" w:color="auto"/>
      </w:divBdr>
    </w:div>
    <w:div w:id="2024091776">
      <w:bodyDiv w:val="1"/>
      <w:marLeft w:val="0"/>
      <w:marRight w:val="0"/>
      <w:marTop w:val="0"/>
      <w:marBottom w:val="0"/>
      <w:divBdr>
        <w:top w:val="none" w:sz="0" w:space="0" w:color="auto"/>
        <w:left w:val="none" w:sz="0" w:space="0" w:color="auto"/>
        <w:bottom w:val="none" w:sz="0" w:space="0" w:color="auto"/>
        <w:right w:val="none" w:sz="0" w:space="0" w:color="auto"/>
      </w:divBdr>
      <w:divsChild>
        <w:div w:id="1212306589">
          <w:marLeft w:val="0"/>
          <w:marRight w:val="0"/>
          <w:marTop w:val="0"/>
          <w:marBottom w:val="0"/>
          <w:divBdr>
            <w:top w:val="none" w:sz="0" w:space="0" w:color="auto"/>
            <w:left w:val="none" w:sz="0" w:space="0" w:color="auto"/>
            <w:bottom w:val="none" w:sz="0" w:space="0" w:color="auto"/>
            <w:right w:val="none" w:sz="0" w:space="0" w:color="auto"/>
          </w:divBdr>
        </w:div>
        <w:div w:id="653215412">
          <w:marLeft w:val="0"/>
          <w:marRight w:val="0"/>
          <w:marTop w:val="0"/>
          <w:marBottom w:val="0"/>
          <w:divBdr>
            <w:top w:val="none" w:sz="0" w:space="0" w:color="auto"/>
            <w:left w:val="none" w:sz="0" w:space="0" w:color="auto"/>
            <w:bottom w:val="none" w:sz="0" w:space="0" w:color="auto"/>
            <w:right w:val="none" w:sz="0" w:space="0" w:color="auto"/>
          </w:divBdr>
        </w:div>
      </w:divsChild>
    </w:div>
    <w:div w:id="202482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dc:creator>
  <cp:lastModifiedBy>MACHARIA</cp:lastModifiedBy>
  <cp:revision>12</cp:revision>
  <dcterms:created xsi:type="dcterms:W3CDTF">2019-02-26T05:06:00Z</dcterms:created>
  <dcterms:modified xsi:type="dcterms:W3CDTF">2019-02-26T06:32:00Z</dcterms:modified>
</cp:coreProperties>
</file>